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98" w:rsidRPr="00623F98" w:rsidRDefault="00623F98" w:rsidP="00623F9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F98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623F98" w:rsidRPr="00623F98" w:rsidRDefault="00623F98" w:rsidP="003802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– образовательная программа дошкольного образования (далее - Программа) м</w:t>
      </w:r>
      <w:r w:rsidRPr="00053C4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3C42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3C42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3C4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3C4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3C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 «Детский сад № 28</w:t>
      </w:r>
      <w:r>
        <w:rPr>
          <w:rFonts w:ascii="Times New Roman" w:hAnsi="Times New Roman" w:cs="Times New Roman"/>
          <w:sz w:val="28"/>
          <w:szCs w:val="28"/>
        </w:rPr>
        <w:t xml:space="preserve">» (далее – детский сад) 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образованию, протокол от 20.05.2015 г. № 2\15) и с использованием методических и научно – практических материалов </w:t>
      </w:r>
      <w:r w:rsidRPr="0021030E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30E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30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30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30E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 русском.</w:t>
      </w: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нормативно – управленческим документом, разработанным педагогическим коллективом МАДОУ «Детский сад № 28» в соответствии нормативными правовыми документами:</w:t>
      </w:r>
    </w:p>
    <w:p w:rsidR="0046301D" w:rsidRPr="00C51AA9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КонвенцияООН</w:t>
      </w:r>
      <w:proofErr w:type="spellEnd"/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ребенка;</w:t>
      </w:r>
    </w:p>
    <w:p w:rsidR="0046301D" w:rsidRPr="00C51AA9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закон Российской Федерации от 24.07.1998 </w:t>
      </w:r>
      <w:proofErr w:type="spellStart"/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124-ФЗ «Об основных гарантиях прав ребенка в Российской Федерации»;</w:t>
      </w:r>
    </w:p>
    <w:p w:rsidR="0046301D" w:rsidRPr="00C51AA9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2012 г. № 273 - ФЗ «Об образовании в Российской Федерации»;</w:t>
      </w:r>
    </w:p>
    <w:p w:rsidR="0046301D" w:rsidRPr="00C51AA9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46301D" w:rsidRPr="00C51AA9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 от 28 февраля 2014 год № 08-249 «Комментарии к ФГОС дошкольного образования»;</w:t>
      </w:r>
    </w:p>
    <w:p w:rsidR="0046301D" w:rsidRPr="00C51AA9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«Санитарно- эпидемиологические требования к устройству, содержанию и организации режима  работы дошкольных образовательных организаций»  (Санитарно – эпидемиологические правила и нормативы </w:t>
      </w:r>
      <w:proofErr w:type="spellStart"/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 – 13), утверждены постановлением Главного государственного санитарного врача РФ от 15 мая  2013 г. № 26;</w:t>
      </w: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17389 от 05.08.2013 г. выдана Министерством общего и профессионального образования Свердловской области, срок действия – бессрочно.</w:t>
      </w:r>
    </w:p>
    <w:p w:rsidR="0046301D" w:rsidRPr="00B424D6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asd0"/>
      <w:bookmarkStart w:id="1" w:name="dfahl4a8yt"/>
      <w:bookmarkStart w:id="2" w:name="bssPhr1"/>
      <w:bookmarkStart w:id="3" w:name="asd3"/>
      <w:bookmarkStart w:id="4" w:name="dfasswi07i"/>
      <w:bookmarkStart w:id="5" w:name="bssPhr4"/>
      <w:bookmarkEnd w:id="0"/>
      <w:bookmarkEnd w:id="1"/>
      <w:bookmarkEnd w:id="2"/>
      <w:bookmarkEnd w:id="3"/>
      <w:bookmarkEnd w:id="4"/>
      <w:bookmarkEnd w:id="5"/>
      <w:r w:rsidRPr="00E86423">
        <w:rPr>
          <w:rFonts w:ascii="Times New Roman" w:hAnsi="Times New Roman" w:cs="Times New Roman"/>
          <w:sz w:val="28"/>
          <w:szCs w:val="28"/>
        </w:rPr>
        <w:t xml:space="preserve">Данная программа определяет специфику организации воспитательно-образовательной деятельности в организации, цели и задачи, содержание, формы образовательной деятельности в соответствии с ФГОС </w:t>
      </w:r>
      <w:proofErr w:type="gramStart"/>
      <w:r w:rsidRPr="00E86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6423">
        <w:rPr>
          <w:rFonts w:ascii="Times New Roman" w:hAnsi="Times New Roman" w:cs="Times New Roman"/>
          <w:sz w:val="28"/>
          <w:szCs w:val="28"/>
        </w:rPr>
        <w:t>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23">
        <w:rPr>
          <w:rFonts w:ascii="Times New Roman" w:hAnsi="Times New Roman" w:cs="Times New Roman"/>
          <w:sz w:val="28"/>
          <w:szCs w:val="28"/>
        </w:rPr>
        <w:t>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23">
        <w:rPr>
          <w:rFonts w:ascii="Times New Roman" w:hAnsi="Times New Roman" w:cs="Times New Roman"/>
          <w:sz w:val="28"/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23">
        <w:rPr>
          <w:rFonts w:ascii="Times New Roman" w:hAnsi="Times New Roman" w:cs="Times New Roman"/>
          <w:sz w:val="28"/>
          <w:szCs w:val="28"/>
        </w:rPr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 w:rsidRPr="00E86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64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23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художественно-эстетическое,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2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23"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23">
        <w:rPr>
          <w:rFonts w:ascii="Times New Roman" w:hAnsi="Times New Roman" w:cs="Times New Roman"/>
          <w:sz w:val="28"/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23">
        <w:rPr>
          <w:rFonts w:ascii="Times New Roman" w:hAnsi="Times New Roman" w:cs="Times New Roman"/>
          <w:sz w:val="28"/>
          <w:szCs w:val="28"/>
        </w:rPr>
        <w:t xml:space="preserve">Образовательная программа 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E864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6423">
        <w:rPr>
          <w:rFonts w:ascii="Times New Roman" w:hAnsi="Times New Roman" w:cs="Times New Roman"/>
          <w:sz w:val="28"/>
          <w:szCs w:val="28"/>
        </w:rPr>
        <w:t>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 предполагает  комплексность подхода, обеспечивая развитие детей  по пяти взаимодополняющим образовательным областям.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 разработана на </w:t>
      </w:r>
      <w:proofErr w:type="spellStart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основепримерной</w:t>
      </w:r>
      <w:proofErr w:type="spellEnd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 программы дошкольного образования «От рождения до школы» под редакцией </w:t>
      </w:r>
      <w:proofErr w:type="spellStart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Комаровой Т.С., Васильевой М.А.,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издание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е, исправленное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дополненное</w:t>
      </w: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 разработана</w:t>
      </w:r>
      <w:proofErr w:type="gramEnd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учетом: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образовательной программы Толстиковой О.В., Савельевой О.В. «Мы живем на Урале»: образовательная программа с учетом специфики национальных, </w:t>
      </w:r>
      <w:proofErr w:type="spellStart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условий, в которых осуществляется образовательная деятельность с детьми дошкольного возраста. - Екатеринбург: ГАОУ ДПО СО «ИРО», 2013г.;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авторской программы </w:t>
      </w:r>
      <w:proofErr w:type="spellStart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Новоскольцовой</w:t>
      </w:r>
      <w:proofErr w:type="spellEnd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И.А.«Ладушки» г</w:t>
      </w:r>
      <w:proofErr w:type="gramStart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–Петербург. Издательство «Композитор», 2011г.</w:t>
      </w: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адресована: 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 (законным представителям) - для информирования о целях, содержании  и организации образовательного процесса, о предполагаемых  результатах деятельности образовательной организации;</w:t>
      </w:r>
    </w:p>
    <w:p w:rsidR="0046301D" w:rsidRPr="00E86423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педагогам - для углубления понимания смыслов дошкольного образования и в качестве ориентира в проектировании практической образовательной деятельности и оценки освоения детьми содержания Программы;</w:t>
      </w:r>
    </w:p>
    <w:p w:rsidR="0046301D" w:rsidRDefault="0046301D" w:rsidP="0046301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- для координации деятельности педагогического коллектива по осуществлению требований к содержанию, условиям реализации Программы и результатам  освоения детьми дошкольного возраста основной образовательной программы, а также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4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контроля; для регулирования совместных действий участников образовательных отношений.</w:t>
      </w:r>
    </w:p>
    <w:p w:rsidR="00623F98" w:rsidRDefault="00623F98" w:rsidP="003802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1D" w:rsidRDefault="0046301D" w:rsidP="003802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1D" w:rsidRDefault="0046301D" w:rsidP="003802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1D" w:rsidRDefault="0046301D" w:rsidP="003802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1D" w:rsidRDefault="0046301D" w:rsidP="003802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1D" w:rsidRDefault="0046301D" w:rsidP="0038027E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301D" w:rsidSect="0047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D"/>
    <w:rsid w:val="000729F6"/>
    <w:rsid w:val="000C7AEB"/>
    <w:rsid w:val="000D14BA"/>
    <w:rsid w:val="001D6E4C"/>
    <w:rsid w:val="0038027E"/>
    <w:rsid w:val="0043219C"/>
    <w:rsid w:val="0046301D"/>
    <w:rsid w:val="004756DA"/>
    <w:rsid w:val="0049279D"/>
    <w:rsid w:val="00622288"/>
    <w:rsid w:val="00623F98"/>
    <w:rsid w:val="007463AA"/>
    <w:rsid w:val="00BD605C"/>
    <w:rsid w:val="00D86933"/>
    <w:rsid w:val="00EF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E4C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rsid w:val="001D6E4C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1D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E4C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rsid w:val="001D6E4C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1D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6</cp:revision>
  <dcterms:created xsi:type="dcterms:W3CDTF">2017-04-05T09:43:00Z</dcterms:created>
  <dcterms:modified xsi:type="dcterms:W3CDTF">2017-04-06T12:25:00Z</dcterms:modified>
</cp:coreProperties>
</file>