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39" w:rsidRDefault="006374CA" w:rsidP="006B2A8E">
      <w:pPr>
        <w:rPr>
          <w:b/>
        </w:rPr>
      </w:pPr>
      <w:r w:rsidRPr="006374CA">
        <w:rPr>
          <w:rFonts w:eastAsia="Times New Roman" w:cs="Times New Roman"/>
          <w:noProof/>
          <w:sz w:val="20"/>
          <w:lang w:eastAsia="ru-RU"/>
        </w:rPr>
        <w:drawing>
          <wp:inline distT="0" distB="0" distL="0" distR="0" wp14:anchorId="7FE2BD05" wp14:editId="387A6247">
            <wp:extent cx="6027724" cy="7418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9" cstate="print"/>
                    <a:srcRect t="10344"/>
                    <a:stretch/>
                  </pic:blipFill>
                  <pic:spPr bwMode="auto">
                    <a:xfrm>
                      <a:off x="0" y="0"/>
                      <a:ext cx="6031230" cy="742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</w:p>
    <w:p w:rsidR="006374CA" w:rsidRDefault="006374CA" w:rsidP="006B2A8E">
      <w:pPr>
        <w:rPr>
          <w:b/>
        </w:rPr>
      </w:pPr>
      <w:bookmarkStart w:id="0" w:name="_GoBack"/>
      <w:bookmarkEnd w:id="0"/>
    </w:p>
    <w:p w:rsidR="006374CA" w:rsidRDefault="006374CA" w:rsidP="006B2A8E">
      <w:pPr>
        <w:rPr>
          <w:b/>
        </w:rPr>
      </w:pPr>
    </w:p>
    <w:p w:rsidR="005874A6" w:rsidRPr="00FE091F" w:rsidRDefault="005874A6" w:rsidP="005874A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E091F">
        <w:rPr>
          <w:b/>
          <w:sz w:val="24"/>
          <w:szCs w:val="24"/>
        </w:rPr>
        <w:lastRenderedPageBreak/>
        <w:t xml:space="preserve">Общее положение </w:t>
      </w:r>
    </w:p>
    <w:p w:rsidR="000F7847" w:rsidRDefault="000F7847" w:rsidP="000F7847">
      <w:pPr>
        <w:pStyle w:val="a3"/>
        <w:rPr>
          <w:b/>
        </w:rPr>
      </w:pPr>
    </w:p>
    <w:p w:rsidR="005874A6" w:rsidRPr="00E16F52" w:rsidRDefault="005874A6" w:rsidP="00E26F39">
      <w:pPr>
        <w:pStyle w:val="a8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E16F52">
        <w:rPr>
          <w:rFonts w:cs="Times New Roman"/>
          <w:sz w:val="24"/>
          <w:szCs w:val="24"/>
        </w:rPr>
        <w:t xml:space="preserve">В своей работе руководствуется: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874A6" w:rsidRPr="00E16F52">
        <w:rPr>
          <w:rFonts w:cs="Times New Roman"/>
          <w:sz w:val="24"/>
          <w:szCs w:val="24"/>
        </w:rPr>
        <w:t xml:space="preserve">Конституция Российской Федерации;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874A6" w:rsidRPr="00E16F52">
        <w:rPr>
          <w:rFonts w:cs="Times New Roman"/>
          <w:sz w:val="24"/>
          <w:szCs w:val="24"/>
        </w:rPr>
        <w:t xml:space="preserve">Законодательными и нормативными документами по противодействию коррупции;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874A6" w:rsidRPr="00E16F52">
        <w:rPr>
          <w:rFonts w:cs="Times New Roman"/>
          <w:sz w:val="24"/>
          <w:szCs w:val="24"/>
        </w:rPr>
        <w:t xml:space="preserve">Уставом и локальными правовыми актами ДОУ;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874A6" w:rsidRPr="00E16F52">
        <w:rPr>
          <w:rFonts w:cs="Times New Roman"/>
          <w:sz w:val="24"/>
          <w:szCs w:val="24"/>
        </w:rPr>
        <w:t xml:space="preserve">Настоящими функциональными обязанностями;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874A6" w:rsidRPr="00E16F52">
        <w:rPr>
          <w:rFonts w:cs="Times New Roman"/>
          <w:sz w:val="24"/>
          <w:szCs w:val="24"/>
        </w:rPr>
        <w:t xml:space="preserve">Правилами внутреннего распорядка.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 </w:t>
      </w:r>
      <w:r w:rsidR="005874A6" w:rsidRPr="00E16F52">
        <w:rPr>
          <w:rFonts w:cs="Times New Roman"/>
          <w:sz w:val="24"/>
          <w:szCs w:val="24"/>
        </w:rPr>
        <w:t xml:space="preserve">Ответственный за реализацию антикоррупционной политики должен знать: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ц</w:t>
      </w:r>
      <w:r w:rsidR="005874A6" w:rsidRPr="00E16F52">
        <w:rPr>
          <w:rFonts w:cs="Times New Roman"/>
          <w:sz w:val="24"/>
          <w:szCs w:val="24"/>
        </w:rPr>
        <w:t xml:space="preserve">ели и задачи внедрения антикоррупционной политики;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</w:t>
      </w:r>
      <w:r w:rsidR="005874A6" w:rsidRPr="00E16F52">
        <w:rPr>
          <w:rFonts w:cs="Times New Roman"/>
          <w:sz w:val="24"/>
          <w:szCs w:val="24"/>
        </w:rPr>
        <w:t xml:space="preserve">спользуемые в политике понятия и определения;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5874A6" w:rsidRPr="00E16F52">
        <w:rPr>
          <w:rFonts w:cs="Times New Roman"/>
          <w:sz w:val="24"/>
          <w:szCs w:val="24"/>
        </w:rPr>
        <w:t xml:space="preserve">сновные принципы антикоррупционной деятельности ДОУ;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5874A6" w:rsidRPr="00E16F52">
        <w:rPr>
          <w:rFonts w:cs="Times New Roman"/>
          <w:sz w:val="24"/>
          <w:szCs w:val="24"/>
        </w:rPr>
        <w:t xml:space="preserve">бласть применения политики и круг лиц, попадающих пол ее воздействие;  </w:t>
      </w:r>
    </w:p>
    <w:p w:rsidR="005874A6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</w:t>
      </w:r>
      <w:r w:rsidR="005874A6" w:rsidRPr="00E16F52">
        <w:rPr>
          <w:rFonts w:cs="Times New Roman"/>
          <w:sz w:val="24"/>
          <w:szCs w:val="24"/>
        </w:rPr>
        <w:t>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0F7847" w:rsidRPr="00E16F52" w:rsidRDefault="00E26F39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0F7847" w:rsidRPr="00E16F52">
        <w:rPr>
          <w:rFonts w:cs="Times New Roman"/>
          <w:sz w:val="24"/>
          <w:szCs w:val="24"/>
        </w:rPr>
        <w:t xml:space="preserve">тветственность сотрудников за несоблюдение требований антикоррупционной политики; </w:t>
      </w:r>
    </w:p>
    <w:p w:rsidR="000F7847" w:rsidRPr="00E16F52" w:rsidRDefault="00E16F52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п</w:t>
      </w:r>
      <w:r w:rsidR="000F7847" w:rsidRPr="00E16F52">
        <w:rPr>
          <w:rFonts w:cs="Times New Roman"/>
          <w:sz w:val="24"/>
          <w:szCs w:val="24"/>
        </w:rPr>
        <w:t xml:space="preserve">орядок пересмотра и внесения изменений в антикоррупционную политику организаций.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 w:rsidR="000F7847" w:rsidRPr="00E16F52">
        <w:rPr>
          <w:rFonts w:cs="Times New Roman"/>
          <w:b/>
          <w:sz w:val="24"/>
          <w:szCs w:val="24"/>
        </w:rPr>
        <w:t>Функциональные обязанности</w:t>
      </w:r>
    </w:p>
    <w:p w:rsidR="000F7847" w:rsidRPr="00E16F52" w:rsidRDefault="000F7847" w:rsidP="00E26F39">
      <w:pPr>
        <w:pStyle w:val="a8"/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  <w:proofErr w:type="gramStart"/>
      <w:r w:rsidRPr="00E16F52">
        <w:rPr>
          <w:rFonts w:cs="Times New Roman"/>
          <w:sz w:val="24"/>
          <w:szCs w:val="24"/>
        </w:rPr>
        <w:t>Ответственный</w:t>
      </w:r>
      <w:proofErr w:type="gramEnd"/>
      <w:r w:rsidRPr="00E16F52">
        <w:rPr>
          <w:rFonts w:cs="Times New Roman"/>
          <w:sz w:val="24"/>
          <w:szCs w:val="24"/>
        </w:rPr>
        <w:t xml:space="preserve"> за реализацию антикоррупционной политики в ДОУ: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0F7847" w:rsidRPr="00E16F52">
        <w:rPr>
          <w:rFonts w:cs="Times New Roman"/>
          <w:sz w:val="24"/>
          <w:szCs w:val="24"/>
        </w:rPr>
        <w:t xml:space="preserve">существляет мониторинг хода и эффективности реализации антикоррупционной политики, ежегодно представляет заведующему ДОУ;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0F7847" w:rsidRPr="00E16F52">
        <w:rPr>
          <w:rFonts w:cs="Times New Roman"/>
          <w:sz w:val="24"/>
          <w:szCs w:val="24"/>
        </w:rPr>
        <w:t xml:space="preserve">оответствующий отчет, вносит в антикоррупционную политику изменения и дополнения;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0F7847" w:rsidRPr="00E16F52">
        <w:rPr>
          <w:rFonts w:cs="Times New Roman"/>
          <w:sz w:val="24"/>
          <w:szCs w:val="24"/>
        </w:rPr>
        <w:t xml:space="preserve">ыявляет и устраняет причины и условия, порождающие коррупцию;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0F7847" w:rsidRPr="00E16F52">
        <w:rPr>
          <w:rFonts w:cs="Times New Roman"/>
          <w:sz w:val="24"/>
          <w:szCs w:val="24"/>
        </w:rPr>
        <w:t xml:space="preserve">ырабатывает оптимальные механизмы защиты от проникновения коррупции в учреждение, снижению в ней коррупционных рисков;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0F7847" w:rsidRPr="00E16F52">
        <w:rPr>
          <w:rFonts w:cs="Times New Roman"/>
          <w:sz w:val="24"/>
          <w:szCs w:val="24"/>
        </w:rPr>
        <w:t xml:space="preserve">оздает единую систему мониторинга и информирование сотрудников по проблемам коррупции;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0F7847" w:rsidRPr="00E16F52">
        <w:rPr>
          <w:rFonts w:cs="Times New Roman"/>
          <w:sz w:val="24"/>
          <w:szCs w:val="24"/>
        </w:rPr>
        <w:t xml:space="preserve">существляет антикоррупционную программу и воспитание; </w:t>
      </w:r>
    </w:p>
    <w:p w:rsidR="000F7847" w:rsidRPr="00E16F52" w:rsidRDefault="00FE091F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0F7847" w:rsidRPr="00E16F52">
        <w:rPr>
          <w:rFonts w:cs="Times New Roman"/>
          <w:sz w:val="24"/>
          <w:szCs w:val="24"/>
        </w:rPr>
        <w:t xml:space="preserve">носит предложения на рассмотрение педагогического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относящихся к его компетенциям; </w:t>
      </w:r>
    </w:p>
    <w:p w:rsidR="000F7847" w:rsidRPr="00E16F52" w:rsidRDefault="00E26F39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у</w:t>
      </w:r>
      <w:r w:rsidR="00291A6E" w:rsidRPr="00E16F52">
        <w:rPr>
          <w:rFonts w:cs="Times New Roman"/>
          <w:sz w:val="24"/>
          <w:szCs w:val="24"/>
        </w:rPr>
        <w:t xml:space="preserve">частвует в разработке форм и методов осуществления антикоррупционной деятельности и контролирует их реализацию; </w:t>
      </w:r>
    </w:p>
    <w:p w:rsidR="00291A6E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9658F7" w:rsidRPr="00E16F52">
        <w:rPr>
          <w:rFonts w:cs="Times New Roman"/>
          <w:sz w:val="24"/>
          <w:szCs w:val="24"/>
        </w:rPr>
        <w:t xml:space="preserve">одействует работе по проведению анализа и </w:t>
      </w:r>
      <w:proofErr w:type="gramStart"/>
      <w:r w:rsidR="009658F7" w:rsidRPr="00E16F52">
        <w:rPr>
          <w:rFonts w:cs="Times New Roman"/>
          <w:sz w:val="24"/>
          <w:szCs w:val="24"/>
        </w:rPr>
        <w:t>экспертизы</w:t>
      </w:r>
      <w:proofErr w:type="gramEnd"/>
      <w:r w:rsidR="009658F7" w:rsidRPr="00E16F52">
        <w:rPr>
          <w:rFonts w:cs="Times New Roman"/>
          <w:sz w:val="24"/>
          <w:szCs w:val="24"/>
        </w:rPr>
        <w:t xml:space="preserve"> издаваемых администрацией ДОУ документов нормативного характера по вопросам противодействия коррупции; </w:t>
      </w:r>
    </w:p>
    <w:p w:rsidR="009658F7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9658F7" w:rsidRPr="00E16F52">
        <w:rPr>
          <w:rFonts w:cs="Times New Roman"/>
          <w:sz w:val="24"/>
          <w:szCs w:val="24"/>
        </w:rPr>
        <w:t xml:space="preserve">одействует внесению дополнений в нормативные правовые акты с учетом изменений действующего законодательства; </w:t>
      </w:r>
    </w:p>
    <w:p w:rsidR="009658F7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</w:t>
      </w:r>
      <w:r w:rsidR="00297133" w:rsidRPr="00E16F52">
        <w:rPr>
          <w:rFonts w:cs="Times New Roman"/>
          <w:sz w:val="24"/>
          <w:szCs w:val="24"/>
        </w:rPr>
        <w:t xml:space="preserve">езамедлительно информирует заведующего ДОУ о случаях склонения работника к совершению коррупционных правонарушений; </w:t>
      </w:r>
    </w:p>
    <w:p w:rsidR="00297133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</w:t>
      </w:r>
      <w:r w:rsidR="00297133" w:rsidRPr="00E16F52">
        <w:rPr>
          <w:rFonts w:cs="Times New Roman"/>
          <w:sz w:val="24"/>
          <w:szCs w:val="24"/>
        </w:rPr>
        <w:t xml:space="preserve">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297133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297133" w:rsidRPr="00E16F52">
        <w:rPr>
          <w:rFonts w:cs="Times New Roman"/>
          <w:sz w:val="24"/>
          <w:szCs w:val="24"/>
        </w:rPr>
        <w:t xml:space="preserve">ообщает заведующему ДОУ о возможности возникновения либо возникшем у работника конфликте интересов; </w:t>
      </w:r>
    </w:p>
    <w:p w:rsidR="00297133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297133" w:rsidRPr="00E16F52">
        <w:rPr>
          <w:rFonts w:cs="Times New Roman"/>
          <w:sz w:val="24"/>
          <w:szCs w:val="24"/>
        </w:rPr>
        <w:t xml:space="preserve">казывает конструктивную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 </w:t>
      </w:r>
    </w:p>
    <w:p w:rsidR="00297133" w:rsidRPr="00E16F52" w:rsidRDefault="00363A81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297133" w:rsidRPr="00E16F52">
        <w:rPr>
          <w:rFonts w:cs="Times New Roman"/>
          <w:sz w:val="24"/>
          <w:szCs w:val="24"/>
        </w:rPr>
        <w:t xml:space="preserve">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297133" w:rsidRPr="00363A81" w:rsidRDefault="00363A81" w:rsidP="00363A81">
      <w:pPr>
        <w:pStyle w:val="a8"/>
        <w:spacing w:line="36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363A81">
        <w:rPr>
          <w:rFonts w:cs="Times New Roman"/>
          <w:b/>
          <w:sz w:val="24"/>
          <w:szCs w:val="24"/>
        </w:rPr>
        <w:t xml:space="preserve">3. </w:t>
      </w:r>
      <w:r w:rsidR="00297133" w:rsidRPr="00363A81">
        <w:rPr>
          <w:rFonts w:cs="Times New Roman"/>
          <w:b/>
          <w:sz w:val="24"/>
          <w:szCs w:val="24"/>
        </w:rPr>
        <w:t>Порядок уведомления заведующего ДОУ о фактах обращения в целях склонения работников к совершению коррупционных правонарушений.</w:t>
      </w:r>
    </w:p>
    <w:p w:rsidR="00297133" w:rsidRPr="00E16F52" w:rsidRDefault="00234005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E16F52">
        <w:rPr>
          <w:rFonts w:cs="Times New Roman"/>
          <w:sz w:val="24"/>
          <w:szCs w:val="24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согласно приложению № 1 путем передачи его ответственному за реализацию антикоррупционной политики в ДОУ (далее - ответственный) или направления такого уведомления по почте. </w:t>
      </w:r>
      <w:proofErr w:type="gramEnd"/>
    </w:p>
    <w:p w:rsidR="00234005" w:rsidRPr="00E16F52" w:rsidRDefault="00234005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E16F52">
        <w:rPr>
          <w:rFonts w:cs="Times New Roman"/>
          <w:sz w:val="24"/>
          <w:szCs w:val="24"/>
        </w:rPr>
        <w:t xml:space="preserve">Ответственный обязан незамедлительно уведомить заведующего ДОУ обо всех случаях </w:t>
      </w:r>
      <w:proofErr w:type="gramStart"/>
      <w:r w:rsidRPr="00E16F52">
        <w:rPr>
          <w:rFonts w:cs="Times New Roman"/>
          <w:sz w:val="24"/>
          <w:szCs w:val="24"/>
        </w:rPr>
        <w:t>обращения</w:t>
      </w:r>
      <w:proofErr w:type="gramEnd"/>
      <w:r w:rsidRPr="00E16F52">
        <w:rPr>
          <w:rFonts w:cs="Times New Roman"/>
          <w:sz w:val="24"/>
          <w:szCs w:val="24"/>
        </w:rPr>
        <w:t xml:space="preserve"> к нему </w:t>
      </w:r>
      <w:proofErr w:type="gramStart"/>
      <w:r w:rsidRPr="00E16F52">
        <w:rPr>
          <w:rFonts w:cs="Times New Roman"/>
          <w:sz w:val="24"/>
          <w:szCs w:val="24"/>
        </w:rPr>
        <w:t>каких</w:t>
      </w:r>
      <w:proofErr w:type="gramEnd"/>
      <w:r w:rsidRPr="00E16F52">
        <w:rPr>
          <w:rFonts w:cs="Times New Roman"/>
          <w:sz w:val="24"/>
          <w:szCs w:val="24"/>
        </w:rPr>
        <w:t xml:space="preserve"> – либо лиц в целях склонения его к  совершению коррупционных правонарушений. </w:t>
      </w:r>
    </w:p>
    <w:p w:rsidR="00234005" w:rsidRPr="00E16F52" w:rsidRDefault="00234005" w:rsidP="00E26F39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E16F52">
        <w:rPr>
          <w:rFonts w:cs="Times New Roman"/>
          <w:sz w:val="24"/>
          <w:szCs w:val="24"/>
        </w:rPr>
        <w:t xml:space="preserve">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</w:t>
      </w:r>
      <w:r w:rsidRPr="00363A81">
        <w:rPr>
          <w:rFonts w:cs="Times New Roman"/>
          <w:sz w:val="24"/>
          <w:szCs w:val="24"/>
        </w:rPr>
        <w:t xml:space="preserve">либо </w:t>
      </w:r>
      <w:r w:rsidR="00363A81" w:rsidRPr="00363A81">
        <w:rPr>
          <w:rFonts w:cs="Times New Roman"/>
          <w:sz w:val="24"/>
          <w:szCs w:val="24"/>
        </w:rPr>
        <w:t>по  телефону</w:t>
      </w:r>
      <w:r w:rsidR="00363A81">
        <w:rPr>
          <w:rFonts w:cs="Times New Roman"/>
          <w:sz w:val="24"/>
          <w:szCs w:val="24"/>
        </w:rPr>
        <w:t xml:space="preserve"> (834355) 6 – 41 – 91 </w:t>
      </w:r>
      <w:r w:rsidRPr="00E16F52">
        <w:rPr>
          <w:rFonts w:cs="Times New Roman"/>
          <w:sz w:val="24"/>
          <w:szCs w:val="24"/>
        </w:rPr>
        <w:t>в течени</w:t>
      </w:r>
      <w:proofErr w:type="gramStart"/>
      <w:r w:rsidRPr="00E16F52">
        <w:rPr>
          <w:rFonts w:cs="Times New Roman"/>
          <w:sz w:val="24"/>
          <w:szCs w:val="24"/>
        </w:rPr>
        <w:t>и</w:t>
      </w:r>
      <w:proofErr w:type="gramEnd"/>
      <w:r w:rsidRPr="00E16F52">
        <w:rPr>
          <w:rFonts w:cs="Times New Roman"/>
          <w:sz w:val="24"/>
          <w:szCs w:val="24"/>
        </w:rPr>
        <w:t xml:space="preserve"> 3 дней.  </w:t>
      </w:r>
    </w:p>
    <w:p w:rsidR="009F0BD1" w:rsidRPr="00E16F52" w:rsidRDefault="009F0BD1" w:rsidP="00E16F52">
      <w:pPr>
        <w:pStyle w:val="a8"/>
        <w:spacing w:line="360" w:lineRule="auto"/>
        <w:ind w:firstLine="567"/>
        <w:rPr>
          <w:rFonts w:cs="Times New Roman"/>
          <w:sz w:val="24"/>
          <w:szCs w:val="24"/>
        </w:rPr>
      </w:pPr>
    </w:p>
    <w:p w:rsidR="009F0BD1" w:rsidRPr="005308D8" w:rsidRDefault="00234005" w:rsidP="005308D8">
      <w:pPr>
        <w:pStyle w:val="a8"/>
        <w:numPr>
          <w:ilvl w:val="0"/>
          <w:numId w:val="8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790D0D">
        <w:rPr>
          <w:rFonts w:cs="Times New Roman"/>
          <w:sz w:val="24"/>
          <w:szCs w:val="24"/>
        </w:rPr>
        <w:t>Перечень сведений, подлежащих отражению в уведомлении, должен содержать:</w:t>
      </w:r>
    </w:p>
    <w:p w:rsidR="00234005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="00234005" w:rsidRPr="00E16F52">
        <w:rPr>
          <w:rFonts w:cs="Times New Roman"/>
          <w:sz w:val="24"/>
          <w:szCs w:val="24"/>
        </w:rPr>
        <w:t xml:space="preserve">амилию, имя, отчество, должность, место жительства и телефон лиц, направившего уведомление; </w:t>
      </w:r>
    </w:p>
    <w:p w:rsidR="009A092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="00234005" w:rsidRPr="00E16F52">
        <w:rPr>
          <w:rFonts w:cs="Times New Roman"/>
          <w:sz w:val="24"/>
          <w:szCs w:val="24"/>
        </w:rPr>
        <w:t>писание обстоятельств, при которых стало известно о случаях обращения к работнику в связи с использованием им служебных обязанностей каких – либо лиц в целях склонения его к совершению коррупционных</w:t>
      </w:r>
      <w:r w:rsidR="009A0921" w:rsidRPr="00E16F52">
        <w:rPr>
          <w:rFonts w:cs="Times New Roman"/>
          <w:sz w:val="24"/>
          <w:szCs w:val="24"/>
        </w:rPr>
        <w:t xml:space="preserve"> правонарушений (дата, место, время, другие условия); </w:t>
      </w:r>
    </w:p>
    <w:p w:rsidR="009A092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</w:t>
      </w:r>
      <w:r w:rsidR="009A0921" w:rsidRPr="00E16F52">
        <w:rPr>
          <w:rFonts w:cs="Times New Roman"/>
          <w:sz w:val="24"/>
          <w:szCs w:val="24"/>
        </w:rPr>
        <w:t xml:space="preserve">одобные сведения о коррупционных правонарушениях, которые должен был бы совершить работник по просьбе обратившихся лиц; </w:t>
      </w:r>
    </w:p>
    <w:p w:rsidR="009A092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="009A0921" w:rsidRPr="00E16F52">
        <w:rPr>
          <w:rFonts w:cs="Times New Roman"/>
          <w:sz w:val="24"/>
          <w:szCs w:val="24"/>
        </w:rPr>
        <w:t xml:space="preserve">се известные сведения о физическом (юридическом) лице, </w:t>
      </w:r>
      <w:proofErr w:type="gramStart"/>
      <w:r w:rsidR="009A0921" w:rsidRPr="00E16F52">
        <w:rPr>
          <w:rFonts w:cs="Times New Roman"/>
          <w:sz w:val="24"/>
          <w:szCs w:val="24"/>
        </w:rPr>
        <w:t>склоняющим</w:t>
      </w:r>
      <w:proofErr w:type="gramEnd"/>
      <w:r w:rsidR="009A0921" w:rsidRPr="00E16F52">
        <w:rPr>
          <w:rFonts w:cs="Times New Roman"/>
          <w:sz w:val="24"/>
          <w:szCs w:val="24"/>
        </w:rPr>
        <w:t xml:space="preserve"> к коррупционному правонарушению; </w:t>
      </w:r>
    </w:p>
    <w:p w:rsidR="009A092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</w:t>
      </w:r>
      <w:r w:rsidR="009A0921" w:rsidRPr="00E16F52">
        <w:rPr>
          <w:rFonts w:cs="Times New Roman"/>
          <w:sz w:val="24"/>
          <w:szCs w:val="24"/>
        </w:rPr>
        <w:t xml:space="preserve">пособ и обстоятельства склонения </w:t>
      </w:r>
      <w:r>
        <w:rPr>
          <w:rFonts w:cs="Times New Roman"/>
          <w:sz w:val="24"/>
          <w:szCs w:val="24"/>
        </w:rPr>
        <w:t xml:space="preserve">к коррупционному правонарушению, а </w:t>
      </w:r>
      <w:r w:rsidR="009A0921" w:rsidRPr="00E16F52">
        <w:rPr>
          <w:rFonts w:cs="Times New Roman"/>
          <w:sz w:val="24"/>
          <w:szCs w:val="24"/>
        </w:rPr>
        <w:t xml:space="preserve"> также информацию об отказе (согласии) принять предложение лица о совершении коррупционного правонарушения. </w:t>
      </w:r>
    </w:p>
    <w:p w:rsidR="00234005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 </w:t>
      </w:r>
      <w:r w:rsidR="009A0921" w:rsidRPr="00E16F52">
        <w:rPr>
          <w:rFonts w:cs="Times New Roman"/>
          <w:sz w:val="24"/>
          <w:szCs w:val="24"/>
        </w:rPr>
        <w:t xml:space="preserve">Уведомления подлежат обязательной регистрации в специальном журнале, который должен быть заверен печатью ДОУ.  </w:t>
      </w:r>
    </w:p>
    <w:p w:rsidR="009A092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proofErr w:type="gramStart"/>
      <w:r w:rsidR="009A0921" w:rsidRPr="00E16F52">
        <w:rPr>
          <w:rFonts w:cs="Times New Roman"/>
          <w:sz w:val="24"/>
          <w:szCs w:val="24"/>
        </w:rPr>
        <w:t>Ответственный, приняв уведомление, помимо его регистрацию в журнале, обязан выдать рабо</w:t>
      </w:r>
      <w:r>
        <w:rPr>
          <w:rFonts w:cs="Times New Roman"/>
          <w:sz w:val="24"/>
          <w:szCs w:val="24"/>
        </w:rPr>
        <w:t>тнику, направившему уведомление, п</w:t>
      </w:r>
      <w:r w:rsidR="009A0921" w:rsidRPr="00E16F52">
        <w:rPr>
          <w:rFonts w:cs="Times New Roman"/>
          <w:sz w:val="24"/>
          <w:szCs w:val="24"/>
        </w:rPr>
        <w:t>од роспись талон – уведомление с указанием данных о лице, принявшем уведомление, дата и время его принятия (приложение № 3).</w:t>
      </w:r>
      <w:proofErr w:type="gramEnd"/>
      <w:r w:rsidR="009A0921" w:rsidRPr="00E16F52">
        <w:rPr>
          <w:rFonts w:cs="Times New Roman"/>
          <w:sz w:val="24"/>
          <w:szCs w:val="24"/>
        </w:rPr>
        <w:t xml:space="preserve"> После заполнения корешок талона – уведомления остается </w:t>
      </w:r>
      <w:proofErr w:type="gramStart"/>
      <w:r w:rsidR="009A0921" w:rsidRPr="00E16F52">
        <w:rPr>
          <w:rFonts w:cs="Times New Roman"/>
          <w:sz w:val="24"/>
          <w:szCs w:val="24"/>
        </w:rPr>
        <w:t>у</w:t>
      </w:r>
      <w:proofErr w:type="gramEnd"/>
      <w:r w:rsidR="009A0921" w:rsidRPr="00E16F52">
        <w:rPr>
          <w:rFonts w:cs="Times New Roman"/>
          <w:sz w:val="24"/>
          <w:szCs w:val="24"/>
        </w:rPr>
        <w:t xml:space="preserve"> ответств</w:t>
      </w:r>
      <w:r>
        <w:rPr>
          <w:rFonts w:cs="Times New Roman"/>
          <w:sz w:val="24"/>
          <w:szCs w:val="24"/>
        </w:rPr>
        <w:t>енного, а талон -</w:t>
      </w:r>
      <w:r w:rsidR="009A0921" w:rsidRPr="00E16F52">
        <w:rPr>
          <w:rFonts w:cs="Times New Roman"/>
          <w:sz w:val="24"/>
          <w:szCs w:val="24"/>
        </w:rPr>
        <w:t xml:space="preserve"> уведомление вручается работнику, направившему уведомление. В случае если уведомл</w:t>
      </w:r>
      <w:r>
        <w:rPr>
          <w:rFonts w:cs="Times New Roman"/>
          <w:sz w:val="24"/>
          <w:szCs w:val="24"/>
        </w:rPr>
        <w:t>ение поступило по почте, талон -</w:t>
      </w:r>
      <w:r w:rsidR="009A0921" w:rsidRPr="00E16F52">
        <w:rPr>
          <w:rFonts w:cs="Times New Roman"/>
          <w:sz w:val="24"/>
          <w:szCs w:val="24"/>
        </w:rPr>
        <w:t xml:space="preserve"> уведомление направляется работнику, направившему уведомление, по почте заказным письмом. </w:t>
      </w:r>
    </w:p>
    <w:p w:rsidR="009A0921" w:rsidRPr="00E16F52" w:rsidRDefault="009A0921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E16F52">
        <w:rPr>
          <w:rFonts w:cs="Times New Roman"/>
          <w:sz w:val="24"/>
          <w:szCs w:val="24"/>
        </w:rPr>
        <w:t xml:space="preserve">Отказ о регистрации уведомления, а </w:t>
      </w:r>
      <w:r w:rsidR="005308D8">
        <w:rPr>
          <w:rFonts w:cs="Times New Roman"/>
          <w:sz w:val="24"/>
          <w:szCs w:val="24"/>
        </w:rPr>
        <w:t>также невыдача талона -</w:t>
      </w:r>
      <w:r w:rsidRPr="00E16F52">
        <w:rPr>
          <w:rFonts w:cs="Times New Roman"/>
          <w:sz w:val="24"/>
          <w:szCs w:val="24"/>
        </w:rPr>
        <w:t xml:space="preserve"> уведомления не допускается. </w:t>
      </w:r>
    </w:p>
    <w:p w:rsidR="009F0BD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 </w:t>
      </w:r>
      <w:r w:rsidR="009F0BD1" w:rsidRPr="00E16F52">
        <w:rPr>
          <w:rFonts w:cs="Times New Roman"/>
          <w:sz w:val="24"/>
          <w:szCs w:val="24"/>
        </w:rPr>
        <w:t xml:space="preserve">Конфиденциальность полученных сведений обеспечивается заведующим ДОУ. </w:t>
      </w:r>
    </w:p>
    <w:p w:rsidR="009F0BD1" w:rsidRPr="00E16F52" w:rsidRDefault="005308D8" w:rsidP="005308D8">
      <w:pPr>
        <w:pStyle w:val="a8"/>
        <w:spacing w:line="36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="009F0BD1" w:rsidRPr="00E16F52">
        <w:rPr>
          <w:rFonts w:cs="Times New Roman"/>
          <w:b/>
          <w:sz w:val="24"/>
          <w:szCs w:val="24"/>
        </w:rPr>
        <w:t>Ответственность</w:t>
      </w:r>
    </w:p>
    <w:p w:rsidR="009F0BD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 </w:t>
      </w:r>
      <w:r w:rsidR="009F0BD1" w:rsidRPr="00E16F52">
        <w:rPr>
          <w:rFonts w:cs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несёт дисциплинарную ответственность в порядке, определенном трудовым законодательством. </w:t>
      </w:r>
    </w:p>
    <w:p w:rsidR="009F0BD1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4.2. </w:t>
      </w:r>
      <w:r w:rsidR="009F0BD1" w:rsidRPr="00E16F52">
        <w:rPr>
          <w:rFonts w:cs="Times New Roman"/>
          <w:sz w:val="24"/>
          <w:szCs w:val="24"/>
        </w:rPr>
        <w:t xml:space="preserve">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</w:t>
      </w:r>
      <w:r w:rsidR="00FC59F4" w:rsidRPr="00E16F52">
        <w:rPr>
          <w:rFonts w:cs="Times New Roman"/>
          <w:sz w:val="24"/>
          <w:szCs w:val="24"/>
        </w:rPr>
        <w:t xml:space="preserve">уголовным и гражданским законодательством РФ.  </w:t>
      </w:r>
    </w:p>
    <w:p w:rsidR="00FC59F4" w:rsidRPr="00E16F52" w:rsidRDefault="005308D8" w:rsidP="005308D8">
      <w:pPr>
        <w:pStyle w:val="a8"/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4.3. </w:t>
      </w:r>
      <w:r w:rsidR="00FC59F4" w:rsidRPr="00E16F52">
        <w:rPr>
          <w:rFonts w:cs="Times New Roman"/>
          <w:sz w:val="24"/>
          <w:szCs w:val="24"/>
        </w:rPr>
        <w:t xml:space="preserve">За виновное причинение образовательному учреждению или участниками образовательного процесса ущерба в связи с исполнением (неисполнением) своих функциональных обязанностей </w:t>
      </w:r>
      <w:proofErr w:type="gramStart"/>
      <w:r w:rsidR="00FC59F4" w:rsidRPr="00E16F52">
        <w:rPr>
          <w:rFonts w:cs="Times New Roman"/>
          <w:sz w:val="24"/>
          <w:szCs w:val="24"/>
        </w:rPr>
        <w:t>ответственный</w:t>
      </w:r>
      <w:proofErr w:type="gramEnd"/>
      <w:r w:rsidR="00FC59F4" w:rsidRPr="00E16F52">
        <w:rPr>
          <w:rFonts w:cs="Times New Roman"/>
          <w:sz w:val="24"/>
          <w:szCs w:val="24"/>
        </w:rPr>
        <w:t xml:space="preserve">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   </w:t>
      </w:r>
    </w:p>
    <w:sectPr w:rsidR="00FC59F4" w:rsidRPr="00E16F52" w:rsidSect="005874A6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76" w:rsidRDefault="001F2E76" w:rsidP="006B2A8E">
      <w:r>
        <w:separator/>
      </w:r>
    </w:p>
  </w:endnote>
  <w:endnote w:type="continuationSeparator" w:id="0">
    <w:p w:rsidR="001F2E76" w:rsidRDefault="001F2E76" w:rsidP="006B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76" w:rsidRDefault="001F2E76" w:rsidP="006B2A8E">
      <w:r>
        <w:separator/>
      </w:r>
    </w:p>
  </w:footnote>
  <w:footnote w:type="continuationSeparator" w:id="0">
    <w:p w:rsidR="001F2E76" w:rsidRDefault="001F2E76" w:rsidP="006B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8E" w:rsidRPr="006B2A8E" w:rsidRDefault="006B2A8E" w:rsidP="006B2A8E">
    <w:pPr>
      <w:jc w:val="center"/>
      <w:rPr>
        <w:rFonts w:eastAsia="Times New Roman" w:cs="Times New Roman"/>
        <w:sz w:val="18"/>
        <w:szCs w:val="18"/>
        <w:lang w:eastAsia="ru-RU"/>
      </w:rPr>
    </w:pPr>
    <w:r w:rsidRPr="006B2A8E">
      <w:rPr>
        <w:rFonts w:eastAsia="Times New Roman" w:cs="Times New Roman"/>
        <w:sz w:val="18"/>
        <w:szCs w:val="18"/>
        <w:lang w:eastAsia="ru-RU"/>
      </w:rPr>
      <w:t>муниципальное автономное дошкольное образовательное учреждение  Муниципального образования город Ирбит «Детский сад  № 28»</w:t>
    </w:r>
  </w:p>
  <w:p w:rsidR="006B2A8E" w:rsidRDefault="006B2A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AB"/>
    <w:multiLevelType w:val="hybridMultilevel"/>
    <w:tmpl w:val="BAE2F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03E"/>
    <w:multiLevelType w:val="hybridMultilevel"/>
    <w:tmpl w:val="A5F40F0C"/>
    <w:lvl w:ilvl="0" w:tplc="ABFC8E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384243"/>
    <w:multiLevelType w:val="multilevel"/>
    <w:tmpl w:val="4BF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7B31574"/>
    <w:multiLevelType w:val="hybridMultilevel"/>
    <w:tmpl w:val="66904086"/>
    <w:lvl w:ilvl="0" w:tplc="ABFC8E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F6DC8"/>
    <w:multiLevelType w:val="hybridMultilevel"/>
    <w:tmpl w:val="B8DE983E"/>
    <w:lvl w:ilvl="0" w:tplc="BE3EE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0402F"/>
    <w:multiLevelType w:val="hybridMultilevel"/>
    <w:tmpl w:val="0D1ADD18"/>
    <w:lvl w:ilvl="0" w:tplc="ABFC8E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327E13"/>
    <w:multiLevelType w:val="hybridMultilevel"/>
    <w:tmpl w:val="F22075F4"/>
    <w:lvl w:ilvl="0" w:tplc="ABFC8E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0E7ED4"/>
    <w:multiLevelType w:val="multilevel"/>
    <w:tmpl w:val="5DB088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D6F"/>
    <w:rsid w:val="000729F6"/>
    <w:rsid w:val="000F7847"/>
    <w:rsid w:val="001F2E76"/>
    <w:rsid w:val="00234005"/>
    <w:rsid w:val="00244A1C"/>
    <w:rsid w:val="00291A6E"/>
    <w:rsid w:val="00297133"/>
    <w:rsid w:val="00363A81"/>
    <w:rsid w:val="0052312A"/>
    <w:rsid w:val="005308D8"/>
    <w:rsid w:val="005874A6"/>
    <w:rsid w:val="006374CA"/>
    <w:rsid w:val="006B2A8E"/>
    <w:rsid w:val="007463AA"/>
    <w:rsid w:val="00790D0D"/>
    <w:rsid w:val="009658F7"/>
    <w:rsid w:val="009A0921"/>
    <w:rsid w:val="009F0BD1"/>
    <w:rsid w:val="00AC795F"/>
    <w:rsid w:val="00B52513"/>
    <w:rsid w:val="00D06220"/>
    <w:rsid w:val="00E16F52"/>
    <w:rsid w:val="00E26F39"/>
    <w:rsid w:val="00F45D6F"/>
    <w:rsid w:val="00FC59F4"/>
    <w:rsid w:val="00FE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2A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A8E"/>
  </w:style>
  <w:style w:type="paragraph" w:styleId="a6">
    <w:name w:val="footer"/>
    <w:basedOn w:val="a"/>
    <w:link w:val="a7"/>
    <w:uiPriority w:val="99"/>
    <w:semiHidden/>
    <w:unhideWhenUsed/>
    <w:rsid w:val="006B2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A8E"/>
  </w:style>
  <w:style w:type="paragraph" w:styleId="a8">
    <w:name w:val="No Spacing"/>
    <w:uiPriority w:val="1"/>
    <w:qFormat/>
    <w:rsid w:val="00E16F52"/>
  </w:style>
  <w:style w:type="paragraph" w:styleId="a9">
    <w:name w:val="Balloon Text"/>
    <w:basedOn w:val="a"/>
    <w:link w:val="aa"/>
    <w:uiPriority w:val="99"/>
    <w:semiHidden/>
    <w:unhideWhenUsed/>
    <w:rsid w:val="00637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EFDF-6717-433A-8A92-9EE25EB2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13</cp:revision>
  <cp:lastPrinted>2017-02-21T07:09:00Z</cp:lastPrinted>
  <dcterms:created xsi:type="dcterms:W3CDTF">2017-02-07T08:59:00Z</dcterms:created>
  <dcterms:modified xsi:type="dcterms:W3CDTF">2017-02-21T07:51:00Z</dcterms:modified>
</cp:coreProperties>
</file>